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15FC324F" w:rsidR="00C23778" w:rsidRPr="002C7913" w:rsidRDefault="00C23778" w:rsidP="00396C7D">
      <w:pPr>
        <w:pStyle w:val="Antrat2"/>
        <w:tabs>
          <w:tab w:val="left" w:pos="11482"/>
        </w:tabs>
        <w:ind w:left="11482"/>
        <w:rPr>
          <w:rFonts w:ascii="Tahoma" w:eastAsia="Calibri" w:hAnsi="Tahoma" w:cs="Tahoma"/>
          <w:color w:val="0070C0"/>
          <w:sz w:val="22"/>
          <w:szCs w:val="22"/>
        </w:rPr>
      </w:pPr>
      <w:bookmarkStart w:id="0" w:name="_Ref39484039"/>
      <w:bookmarkStart w:id="1" w:name="_Ref40278562"/>
      <w:bookmarkStart w:id="2" w:name="_Toc126333945"/>
      <w:r w:rsidRPr="002C7913">
        <w:rPr>
          <w:rFonts w:ascii="Tahoma" w:eastAsia="Calibri" w:hAnsi="Tahoma" w:cs="Tahoma"/>
          <w:color w:val="0070C0"/>
          <w:sz w:val="22"/>
          <w:szCs w:val="22"/>
        </w:rPr>
        <w:t xml:space="preserve">Pirkimo sąlygų </w:t>
      </w:r>
      <w:r w:rsidR="00B8143A">
        <w:rPr>
          <w:rFonts w:ascii="Tahoma" w:eastAsia="Calibri" w:hAnsi="Tahoma" w:cs="Tahoma"/>
          <w:color w:val="0070C0"/>
          <w:sz w:val="22"/>
          <w:szCs w:val="22"/>
        </w:rPr>
        <w:t>9</w:t>
      </w:r>
      <w:r w:rsidRPr="002C7913">
        <w:rPr>
          <w:rFonts w:ascii="Tahoma" w:eastAsia="Calibri" w:hAnsi="Tahoma" w:cs="Tahoma"/>
          <w:color w:val="0070C0"/>
          <w:sz w:val="22"/>
          <w:szCs w:val="22"/>
        </w:rPr>
        <w:t xml:space="preserve"> 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Paantrat"/>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00DA7150" w:rsidRPr="00396C7D">
        <w:rPr>
          <w:rFonts w:ascii="Tahoma" w:hAnsi="Tahoma" w:cs="Tahoma"/>
          <w:b/>
          <w:bCs/>
          <w:color w:val="auto"/>
          <w:sz w:val="22"/>
          <w:szCs w:val="22"/>
        </w:rPr>
        <w:t>IR SĄLYGOS</w:t>
      </w:r>
    </w:p>
    <w:p w14:paraId="1BEC628F" w14:textId="77777777"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96C7D"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73F59EEA" w:rsidR="00DA7150" w:rsidRPr="002C7913" w:rsidRDefault="00DA7150"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003B7DB7" w:rsidRPr="002C7913">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3676356D" w14:textId="6844B22E"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r w:rsidR="00DA7150" w:rsidRPr="002C7913">
        <w:rPr>
          <w:rFonts w:ascii="Tahoma" w:hAnsi="Tahoma" w:cs="Tahoma"/>
          <w:sz w:val="22"/>
          <w:szCs w:val="22"/>
        </w:rPr>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4961"/>
        <w:gridCol w:w="1559"/>
        <w:gridCol w:w="3686"/>
      </w:tblGrid>
      <w:tr w:rsidR="00F85553" w:rsidRPr="002C7913" w14:paraId="49B05623" w14:textId="002AF436" w:rsidTr="0052557E">
        <w:trPr>
          <w:trHeight w:val="396"/>
        </w:trPr>
        <w:tc>
          <w:tcPr>
            <w:tcW w:w="15021" w:type="dxa"/>
            <w:gridSpan w:val="5"/>
            <w:shd w:val="clear" w:color="auto" w:fill="FFC000" w:themeFill="accent4"/>
            <w:vAlign w:val="center"/>
          </w:tcPr>
          <w:p w14:paraId="0AE76162" w14:textId="52BF1362" w:rsidR="002C7913" w:rsidRPr="002C7913" w:rsidRDefault="002C7913" w:rsidP="001813F9">
            <w:pPr>
              <w:widowControl w:val="0"/>
              <w:tabs>
                <w:tab w:val="left" w:pos="851"/>
              </w:tabs>
              <w:spacing w:after="0" w:line="240" w:lineRule="auto"/>
              <w:ind w:right="-9"/>
              <w:jc w:val="center"/>
              <w:rPr>
                <w:rFonts w:ascii="Tahoma" w:eastAsia="Times New Roman" w:hAnsi="Tahoma" w:cs="Tahoma"/>
                <w:b/>
                <w:sz w:val="22"/>
                <w:szCs w:val="22"/>
              </w:rPr>
            </w:pPr>
            <w:r w:rsidRPr="00C55953">
              <w:rPr>
                <w:rFonts w:ascii="Tahoma" w:eastAsia="Times New Roman" w:hAnsi="Tahoma" w:cs="Tahoma"/>
                <w:b/>
                <w:sz w:val="22"/>
                <w:szCs w:val="22"/>
              </w:rPr>
              <w:t xml:space="preserve">Pirkimo objekto </w:t>
            </w:r>
            <w:r w:rsidRPr="00B8143A">
              <w:rPr>
                <w:rFonts w:ascii="Tahoma" w:eastAsia="Times New Roman" w:hAnsi="Tahoma" w:cs="Tahoma"/>
                <w:b/>
                <w:sz w:val="22"/>
                <w:szCs w:val="22"/>
              </w:rPr>
              <w:t>dalies Nr. – 1</w:t>
            </w:r>
          </w:p>
        </w:tc>
      </w:tr>
      <w:tr w:rsidR="0052557E" w:rsidRPr="002C7913" w14:paraId="50C4028D" w14:textId="77777777" w:rsidTr="00BE6E00">
        <w:tc>
          <w:tcPr>
            <w:tcW w:w="562" w:type="dxa"/>
            <w:shd w:val="clear" w:color="auto" w:fill="D0CECE" w:themeFill="background2" w:themeFillShade="E6"/>
            <w:vAlign w:val="center"/>
          </w:tcPr>
          <w:p w14:paraId="3DAFFE93" w14:textId="64E198C3"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6FEC760E" w14:textId="2E748759"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sidR="004C2F98">
              <w:rPr>
                <w:rFonts w:ascii="Tahoma" w:eastAsia="Times New Roman" w:hAnsi="Tahoma" w:cs="Tahoma"/>
                <w:b/>
                <w:sz w:val="20"/>
                <w:szCs w:val="20"/>
              </w:rPr>
              <w:t xml:space="preserve"> / aprašymas</w:t>
            </w:r>
          </w:p>
        </w:tc>
        <w:tc>
          <w:tcPr>
            <w:tcW w:w="4961" w:type="dxa"/>
            <w:shd w:val="clear" w:color="auto" w:fill="D0CECE" w:themeFill="background2" w:themeFillShade="E6"/>
            <w:vAlign w:val="center"/>
          </w:tcPr>
          <w:p w14:paraId="5D79E0A9" w14:textId="0DA9BDA6" w:rsidR="002C7913" w:rsidRPr="00396C7D" w:rsidRDefault="002C7913" w:rsidP="001813F9">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D0CECE" w:themeFill="background2" w:themeFillShade="E6"/>
            <w:vAlign w:val="center"/>
          </w:tcPr>
          <w:p w14:paraId="27AC8AB0" w14:textId="12077FC7" w:rsidR="002C7913" w:rsidRPr="00396C7D" w:rsidRDefault="002C7913" w:rsidP="00396C7D">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sidR="009B1200">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3686" w:type="dxa"/>
            <w:shd w:val="clear" w:color="auto" w:fill="D0CECE" w:themeFill="background2" w:themeFillShade="E6"/>
            <w:vAlign w:val="center"/>
          </w:tcPr>
          <w:p w14:paraId="4921DB1A" w14:textId="7D9DD13A" w:rsidR="002C7913" w:rsidRPr="002C7913" w:rsidRDefault="002C7913" w:rsidP="002C7913">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DC36D7" w:rsidRPr="002C7913" w14:paraId="1C985005" w14:textId="32DF5D1F" w:rsidTr="00BE6E00">
        <w:trPr>
          <w:trHeight w:val="404"/>
        </w:trPr>
        <w:tc>
          <w:tcPr>
            <w:tcW w:w="562" w:type="dxa"/>
            <w:vAlign w:val="center"/>
          </w:tcPr>
          <w:p w14:paraId="01A040EF" w14:textId="6478870F" w:rsidR="002C7913" w:rsidRPr="00396C7D" w:rsidRDefault="002C7913" w:rsidP="00396C7D">
            <w:pPr>
              <w:pStyle w:val="Sraopastraipa"/>
              <w:numPr>
                <w:ilvl w:val="0"/>
                <w:numId w:val="6"/>
              </w:numPr>
              <w:tabs>
                <w:tab w:val="left" w:pos="22"/>
              </w:tabs>
              <w:spacing w:after="0" w:line="240" w:lineRule="auto"/>
              <w:ind w:left="22" w:right="1633" w:firstLine="0"/>
              <w:rPr>
                <w:rFonts w:ascii="Tahoma" w:eastAsia="Times New Roman" w:hAnsi="Tahoma" w:cs="Tahoma"/>
                <w:b/>
                <w:iCs/>
                <w:sz w:val="20"/>
                <w:szCs w:val="20"/>
              </w:rPr>
            </w:pPr>
          </w:p>
        </w:tc>
        <w:tc>
          <w:tcPr>
            <w:tcW w:w="9214" w:type="dxa"/>
            <w:gridSpan w:val="2"/>
            <w:vAlign w:val="center"/>
          </w:tcPr>
          <w:p w14:paraId="6D05E2BB" w14:textId="6E0E109F"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sidRPr="00396C7D">
              <w:rPr>
                <w:rFonts w:ascii="Tahoma" w:eastAsia="Times New Roman" w:hAnsi="Tahoma" w:cs="Tahoma"/>
                <w:b/>
                <w:iCs/>
                <w:sz w:val="20"/>
                <w:szCs w:val="20"/>
              </w:rPr>
              <w:t>Kaina</w:t>
            </w:r>
            <w:r w:rsidR="00445A75">
              <w:rPr>
                <w:rFonts w:ascii="Tahoma" w:eastAsia="Times New Roman" w:hAnsi="Tahoma" w:cs="Tahoma"/>
                <w:b/>
                <w:iCs/>
                <w:sz w:val="20"/>
                <w:szCs w:val="20"/>
              </w:rPr>
              <w:t xml:space="preserve"> (C)</w:t>
            </w:r>
          </w:p>
        </w:tc>
        <w:tc>
          <w:tcPr>
            <w:tcW w:w="1559" w:type="dxa"/>
            <w:vAlign w:val="center"/>
          </w:tcPr>
          <w:p w14:paraId="15D80DDB" w14:textId="02FEAD5E" w:rsidR="002C7913" w:rsidRPr="00396C7D" w:rsidRDefault="00B30E3C" w:rsidP="00396C7D">
            <w:pPr>
              <w:widowControl w:val="0"/>
              <w:tabs>
                <w:tab w:val="left" w:pos="851"/>
              </w:tabs>
              <w:spacing w:after="0" w:line="240" w:lineRule="auto"/>
              <w:jc w:val="center"/>
              <w:rPr>
                <w:rFonts w:ascii="Tahoma" w:eastAsia="Times New Roman" w:hAnsi="Tahoma" w:cs="Tahoma"/>
                <w:b/>
                <w:bCs/>
                <w:sz w:val="20"/>
                <w:szCs w:val="20"/>
              </w:rPr>
            </w:pPr>
            <w:r>
              <w:rPr>
                <w:rFonts w:ascii="Tahoma" w:eastAsia="Times New Roman" w:hAnsi="Tahoma" w:cs="Tahoma"/>
                <w:b/>
                <w:bCs/>
                <w:color w:val="FF0000"/>
                <w:sz w:val="20"/>
                <w:szCs w:val="20"/>
              </w:rPr>
              <w:t>90</w:t>
            </w:r>
          </w:p>
        </w:tc>
        <w:tc>
          <w:tcPr>
            <w:tcW w:w="3686" w:type="dxa"/>
            <w:vAlign w:val="center"/>
          </w:tcPr>
          <w:p w14:paraId="3E043E96" w14:textId="163F3917"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r w:rsidR="00F24960">
              <w:rPr>
                <w:rFonts w:ascii="Tahoma" w:eastAsia="Times New Roman" w:hAnsi="Tahoma" w:cs="Tahoma"/>
                <w:sz w:val="20"/>
                <w:szCs w:val="20"/>
              </w:rPr>
              <w:t>.</w:t>
            </w:r>
          </w:p>
        </w:tc>
      </w:tr>
      <w:tr w:rsidR="00471E1A" w:rsidRPr="002C7913" w14:paraId="0DFE7B9C" w14:textId="43E1CF8B" w:rsidTr="00BE6E00">
        <w:tc>
          <w:tcPr>
            <w:tcW w:w="562" w:type="dxa"/>
            <w:vMerge w:val="restart"/>
          </w:tcPr>
          <w:p w14:paraId="077C1777" w14:textId="18E75DD8" w:rsidR="002C7913" w:rsidRPr="00396C7D" w:rsidRDefault="002C7913" w:rsidP="00396C7D">
            <w:pPr>
              <w:pStyle w:val="Sraopastraipa"/>
              <w:numPr>
                <w:ilvl w:val="0"/>
                <w:numId w:val="6"/>
              </w:numPr>
              <w:tabs>
                <w:tab w:val="left" w:pos="22"/>
              </w:tabs>
              <w:spacing w:after="0" w:line="240" w:lineRule="auto"/>
              <w:ind w:left="22" w:firstLine="0"/>
              <w:rPr>
                <w:rFonts w:ascii="Tahoma" w:eastAsia="Times New Roman" w:hAnsi="Tahoma" w:cs="Tahoma"/>
                <w:b/>
                <w:iCs/>
                <w:sz w:val="20"/>
                <w:szCs w:val="20"/>
              </w:rPr>
            </w:pPr>
          </w:p>
        </w:tc>
        <w:tc>
          <w:tcPr>
            <w:tcW w:w="14459" w:type="dxa"/>
            <w:gridSpan w:val="4"/>
          </w:tcPr>
          <w:p w14:paraId="48E3D32C" w14:textId="6C7B6B8D" w:rsidR="002C7913" w:rsidRPr="00396C7D" w:rsidDel="003B7DB7" w:rsidRDefault="002C7913" w:rsidP="001813F9">
            <w:pPr>
              <w:tabs>
                <w:tab w:val="left" w:pos="588"/>
              </w:tabs>
              <w:spacing w:after="0"/>
              <w:contextualSpacing/>
              <w:rPr>
                <w:rFonts w:ascii="Tahoma" w:eastAsia="Times New Roman" w:hAnsi="Tahoma" w:cs="Tahoma"/>
                <w:iCs/>
                <w:sz w:val="20"/>
                <w:szCs w:val="20"/>
              </w:rPr>
            </w:pPr>
            <w:r w:rsidRPr="00396C7D">
              <w:rPr>
                <w:rFonts w:ascii="Tahoma" w:eastAsia="Times New Roman" w:hAnsi="Tahoma" w:cs="Tahoma"/>
                <w:b/>
                <w:bCs/>
                <w:sz w:val="20"/>
                <w:szCs w:val="20"/>
              </w:rPr>
              <w:t xml:space="preserve">Tiekėjo siūlomas </w:t>
            </w:r>
            <w:r w:rsidR="00B30E3C">
              <w:rPr>
                <w:rFonts w:ascii="Tahoma" w:eastAsia="Times New Roman" w:hAnsi="Tahoma" w:cs="Tahoma"/>
                <w:b/>
                <w:bCs/>
                <w:sz w:val="20"/>
                <w:szCs w:val="20"/>
              </w:rPr>
              <w:t>papildomų PHP programuotojų skaičius</w:t>
            </w:r>
            <w:r w:rsidR="00445A75">
              <w:rPr>
                <w:rFonts w:ascii="Tahoma" w:eastAsia="Times New Roman" w:hAnsi="Tahoma" w:cs="Tahoma"/>
                <w:b/>
                <w:bCs/>
                <w:sz w:val="20"/>
                <w:szCs w:val="20"/>
              </w:rPr>
              <w:t xml:space="preserve"> (P1)</w:t>
            </w:r>
            <w:r w:rsidRPr="00396C7D" w:rsidDel="006209A8">
              <w:rPr>
                <w:rFonts w:ascii="Tahoma" w:eastAsia="Times New Roman" w:hAnsi="Tahoma" w:cs="Tahoma"/>
                <w:b/>
                <w:iCs/>
                <w:color w:val="FF0000"/>
                <w:sz w:val="20"/>
                <w:szCs w:val="20"/>
              </w:rPr>
              <w:t xml:space="preserve"> </w:t>
            </w:r>
          </w:p>
        </w:tc>
      </w:tr>
      <w:tr w:rsidR="0052557E" w:rsidRPr="002C7913" w14:paraId="1C967787" w14:textId="77777777" w:rsidTr="00BE6E00">
        <w:tc>
          <w:tcPr>
            <w:tcW w:w="562" w:type="dxa"/>
            <w:vMerge/>
          </w:tcPr>
          <w:p w14:paraId="6D4E782E" w14:textId="77777777" w:rsidR="002C7913" w:rsidRPr="00396C7D" w:rsidRDefault="002C7913" w:rsidP="00396C7D">
            <w:pPr>
              <w:pStyle w:val="Sraopastraipa"/>
              <w:widowControl w:val="0"/>
              <w:tabs>
                <w:tab w:val="left" w:pos="22"/>
              </w:tabs>
              <w:spacing w:after="0" w:line="240" w:lineRule="auto"/>
              <w:ind w:left="0" w:right="36"/>
              <w:jc w:val="both"/>
              <w:rPr>
                <w:rFonts w:ascii="Tahoma" w:eastAsia="Times New Roman" w:hAnsi="Tahoma" w:cs="Tahoma"/>
                <w:b/>
                <w:iCs/>
                <w:sz w:val="20"/>
                <w:szCs w:val="20"/>
              </w:rPr>
            </w:pPr>
          </w:p>
        </w:tc>
        <w:tc>
          <w:tcPr>
            <w:tcW w:w="4253" w:type="dxa"/>
          </w:tcPr>
          <w:p w14:paraId="76657DCF" w14:textId="38EED1F5" w:rsidR="002C7913" w:rsidRPr="00B30E3C" w:rsidDel="003B7DB7" w:rsidRDefault="002C7913" w:rsidP="00B30E3C">
            <w:pPr>
              <w:spacing w:after="0"/>
              <w:jc w:val="both"/>
              <w:rPr>
                <w:rFonts w:ascii="Tahoma" w:hAnsi="Tahoma" w:cs="Tahoma"/>
                <w:bCs/>
                <w:sz w:val="20"/>
                <w:szCs w:val="20"/>
              </w:rPr>
            </w:pPr>
            <w:r w:rsidRPr="00396C7D">
              <w:rPr>
                <w:rFonts w:ascii="Tahoma" w:hAnsi="Tahoma" w:cs="Tahoma"/>
                <w:bCs/>
                <w:sz w:val="20"/>
                <w:szCs w:val="20"/>
              </w:rPr>
              <w:t xml:space="preserve">Tiekėjo </w:t>
            </w:r>
            <w:r w:rsidR="00B30E3C">
              <w:rPr>
                <w:rFonts w:ascii="Tahoma" w:hAnsi="Tahoma" w:cs="Tahoma"/>
                <w:bCs/>
                <w:sz w:val="20"/>
                <w:szCs w:val="20"/>
              </w:rPr>
              <w:t>s</w:t>
            </w:r>
            <w:r w:rsidRPr="00396C7D">
              <w:rPr>
                <w:rFonts w:ascii="Tahoma" w:hAnsi="Tahoma" w:cs="Tahoma"/>
                <w:bCs/>
                <w:sz w:val="20"/>
                <w:szCs w:val="20"/>
              </w:rPr>
              <w:t xml:space="preserve">iūlomas </w:t>
            </w:r>
            <w:r w:rsidR="00B30E3C">
              <w:rPr>
                <w:rFonts w:ascii="Tahoma" w:hAnsi="Tahoma" w:cs="Tahoma"/>
                <w:bCs/>
                <w:sz w:val="20"/>
                <w:szCs w:val="20"/>
              </w:rPr>
              <w:t>papildomas PHP programuotojas</w:t>
            </w:r>
            <w:r w:rsidRPr="00396C7D">
              <w:rPr>
                <w:rStyle w:val="Puslapioinaosnuoroda"/>
                <w:rFonts w:ascii="Tahoma" w:hAnsi="Tahoma" w:cs="Tahoma"/>
                <w:bCs/>
                <w:sz w:val="20"/>
                <w:szCs w:val="20"/>
              </w:rPr>
              <w:footnoteReference w:id="1"/>
            </w:r>
            <w:r w:rsidR="0052557E" w:rsidRPr="0052557E">
              <w:rPr>
                <w:rFonts w:ascii="Tahoma" w:hAnsi="Tahoma" w:cs="Tahoma"/>
                <w:bCs/>
                <w:sz w:val="20"/>
                <w:szCs w:val="20"/>
              </w:rPr>
              <w:t>,</w:t>
            </w:r>
            <w:r w:rsidRPr="00396C7D">
              <w:rPr>
                <w:rFonts w:ascii="Tahoma" w:hAnsi="Tahoma" w:cs="Tahoma"/>
                <w:bCs/>
                <w:sz w:val="20"/>
                <w:szCs w:val="20"/>
              </w:rPr>
              <w:t xml:space="preserve"> atiti</w:t>
            </w:r>
            <w:r w:rsidR="0052557E">
              <w:rPr>
                <w:rFonts w:ascii="Tahoma" w:hAnsi="Tahoma" w:cs="Tahoma"/>
                <w:bCs/>
                <w:sz w:val="20"/>
                <w:szCs w:val="20"/>
              </w:rPr>
              <w:t>nkantis</w:t>
            </w:r>
            <w:r w:rsidRPr="00396C7D">
              <w:rPr>
                <w:rFonts w:ascii="Tahoma" w:hAnsi="Tahoma" w:cs="Tahoma"/>
                <w:bCs/>
                <w:sz w:val="20"/>
                <w:szCs w:val="20"/>
              </w:rPr>
              <w:t xml:space="preserve"> </w:t>
            </w:r>
            <w:r w:rsidR="00B30E3C">
              <w:rPr>
                <w:rFonts w:ascii="Tahoma" w:hAnsi="Tahoma" w:cs="Tahoma"/>
                <w:bCs/>
                <w:sz w:val="20"/>
                <w:szCs w:val="20"/>
              </w:rPr>
              <w:t xml:space="preserve">Pirkimo sąlygų </w:t>
            </w:r>
            <w:r w:rsidR="002E142D">
              <w:rPr>
                <w:rFonts w:ascii="Tahoma" w:hAnsi="Tahoma" w:cs="Tahoma"/>
                <w:bCs/>
                <w:sz w:val="20"/>
                <w:szCs w:val="20"/>
              </w:rPr>
              <w:t>8</w:t>
            </w:r>
            <w:r w:rsidR="00B30E3C">
              <w:rPr>
                <w:rFonts w:ascii="Tahoma" w:hAnsi="Tahoma" w:cs="Tahoma"/>
                <w:bCs/>
                <w:sz w:val="20"/>
                <w:szCs w:val="20"/>
              </w:rPr>
              <w:t xml:space="preserve"> priede</w:t>
            </w:r>
            <w:r w:rsidR="002E142D">
              <w:rPr>
                <w:rFonts w:ascii="Tahoma" w:hAnsi="Tahoma" w:cs="Tahoma"/>
                <w:bCs/>
                <w:sz w:val="20"/>
                <w:szCs w:val="20"/>
              </w:rPr>
              <w:t xml:space="preserve"> 1 lentelės</w:t>
            </w:r>
            <w:r w:rsidR="00B30E3C">
              <w:rPr>
                <w:rFonts w:ascii="Tahoma" w:hAnsi="Tahoma" w:cs="Tahoma"/>
                <w:bCs/>
                <w:sz w:val="20"/>
                <w:szCs w:val="20"/>
              </w:rPr>
              <w:t xml:space="preserve"> </w:t>
            </w:r>
            <w:r w:rsidR="002E142D">
              <w:rPr>
                <w:rFonts w:ascii="Tahoma" w:hAnsi="Tahoma" w:cs="Tahoma"/>
                <w:bCs/>
                <w:sz w:val="20"/>
                <w:szCs w:val="20"/>
              </w:rPr>
              <w:t>1.5</w:t>
            </w:r>
            <w:r w:rsidR="00B30E3C">
              <w:rPr>
                <w:rFonts w:ascii="Tahoma" w:hAnsi="Tahoma" w:cs="Tahoma"/>
                <w:bCs/>
                <w:sz w:val="20"/>
                <w:szCs w:val="20"/>
              </w:rPr>
              <w:t xml:space="preserve"> papunktyje nustatytus kvalifikacijos</w:t>
            </w:r>
            <w:r w:rsidRPr="00396C7D">
              <w:rPr>
                <w:rFonts w:ascii="Tahoma" w:hAnsi="Tahoma" w:cs="Tahoma"/>
                <w:bCs/>
                <w:sz w:val="20"/>
                <w:szCs w:val="20"/>
              </w:rPr>
              <w:t xml:space="preserve"> reikalavimus</w:t>
            </w:r>
            <w:r w:rsidR="00B30E3C">
              <w:rPr>
                <w:rFonts w:ascii="Tahoma" w:hAnsi="Tahoma" w:cs="Tahoma"/>
                <w:bCs/>
                <w:sz w:val="20"/>
                <w:szCs w:val="20"/>
              </w:rPr>
              <w:t>.</w:t>
            </w:r>
          </w:p>
        </w:tc>
        <w:tc>
          <w:tcPr>
            <w:tcW w:w="4961" w:type="dxa"/>
          </w:tcPr>
          <w:p w14:paraId="7B77E427" w14:textId="7576DD0C" w:rsidR="004C2F98" w:rsidRDefault="002C7913" w:rsidP="001813F9">
            <w:pPr>
              <w:widowControl w:val="0"/>
              <w:tabs>
                <w:tab w:val="left" w:pos="851"/>
              </w:tabs>
              <w:spacing w:after="0"/>
              <w:jc w:val="both"/>
              <w:rPr>
                <w:rFonts w:ascii="Tahoma" w:eastAsia="Times New Roman" w:hAnsi="Tahoma" w:cs="Tahoma"/>
                <w:b/>
                <w:bCs/>
                <w:sz w:val="20"/>
                <w:szCs w:val="20"/>
              </w:rPr>
            </w:pPr>
            <w:r w:rsidRPr="00396C7D">
              <w:rPr>
                <w:rFonts w:ascii="Tahoma" w:eastAsia="Times New Roman" w:hAnsi="Tahoma" w:cs="Tahoma"/>
                <w:sz w:val="20"/>
                <w:szCs w:val="20"/>
              </w:rPr>
              <w:t xml:space="preserve">Tiekėjui pasiūlius papildomą specialistą, atitinkantį nustatytus </w:t>
            </w:r>
            <w:r w:rsidR="00B30E3C">
              <w:rPr>
                <w:rFonts w:ascii="Tahoma" w:hAnsi="Tahoma" w:cs="Tahoma"/>
                <w:bCs/>
                <w:sz w:val="20"/>
                <w:szCs w:val="20"/>
              </w:rPr>
              <w:t xml:space="preserve">Pirkimo sąlygų </w:t>
            </w:r>
            <w:r w:rsidR="002E142D">
              <w:rPr>
                <w:rFonts w:ascii="Tahoma" w:hAnsi="Tahoma" w:cs="Tahoma"/>
                <w:bCs/>
                <w:sz w:val="20"/>
                <w:szCs w:val="20"/>
              </w:rPr>
              <w:t>8</w:t>
            </w:r>
            <w:r w:rsidR="00B30E3C">
              <w:rPr>
                <w:rFonts w:ascii="Tahoma" w:hAnsi="Tahoma" w:cs="Tahoma"/>
                <w:bCs/>
                <w:sz w:val="20"/>
                <w:szCs w:val="20"/>
              </w:rPr>
              <w:t xml:space="preserve"> priede</w:t>
            </w:r>
            <w:r w:rsidR="002E142D">
              <w:rPr>
                <w:rFonts w:ascii="Tahoma" w:hAnsi="Tahoma" w:cs="Tahoma"/>
                <w:bCs/>
                <w:sz w:val="20"/>
                <w:szCs w:val="20"/>
              </w:rPr>
              <w:t xml:space="preserve"> 1 lentelės</w:t>
            </w:r>
            <w:r w:rsidR="00B30E3C">
              <w:rPr>
                <w:rFonts w:ascii="Tahoma" w:hAnsi="Tahoma" w:cs="Tahoma"/>
                <w:bCs/>
                <w:sz w:val="20"/>
                <w:szCs w:val="20"/>
              </w:rPr>
              <w:t xml:space="preserve"> </w:t>
            </w:r>
            <w:r w:rsidR="002E142D">
              <w:rPr>
                <w:rFonts w:ascii="Tahoma" w:hAnsi="Tahoma" w:cs="Tahoma"/>
                <w:bCs/>
                <w:sz w:val="20"/>
                <w:szCs w:val="20"/>
              </w:rPr>
              <w:t>1.5</w:t>
            </w:r>
            <w:r w:rsidR="00B30E3C">
              <w:rPr>
                <w:rFonts w:ascii="Tahoma" w:hAnsi="Tahoma" w:cs="Tahoma"/>
                <w:bCs/>
                <w:sz w:val="20"/>
                <w:szCs w:val="20"/>
              </w:rPr>
              <w:t xml:space="preserve"> papunktyje nustatytus kvalifikacijos</w:t>
            </w:r>
            <w:r w:rsidRPr="00396C7D">
              <w:rPr>
                <w:rFonts w:ascii="Tahoma" w:eastAsia="Times New Roman" w:hAnsi="Tahoma" w:cs="Tahoma"/>
                <w:sz w:val="20"/>
                <w:szCs w:val="20"/>
              </w:rPr>
              <w:t xml:space="preserve"> reikalavimus </w:t>
            </w:r>
            <w:r w:rsidRPr="00396C7D">
              <w:rPr>
                <w:rFonts w:ascii="Tahoma" w:eastAsia="Times New Roman" w:hAnsi="Tahoma" w:cs="Tahoma"/>
                <w:b/>
                <w:bCs/>
                <w:sz w:val="20"/>
                <w:szCs w:val="20"/>
              </w:rPr>
              <w:t xml:space="preserve">ir pateikus tai įrodantį užsakovo atsiliepimą (specialiųjų pirkimo sąlygų </w:t>
            </w:r>
            <w:r w:rsidR="00601028">
              <w:rPr>
                <w:rFonts w:ascii="Tahoma" w:eastAsia="Times New Roman" w:hAnsi="Tahoma" w:cs="Tahoma"/>
                <w:b/>
                <w:bCs/>
                <w:sz w:val="20"/>
                <w:szCs w:val="20"/>
              </w:rPr>
              <w:t>16</w:t>
            </w:r>
            <w:r w:rsidRPr="00396C7D">
              <w:rPr>
                <w:rFonts w:ascii="Tahoma" w:eastAsia="Times New Roman" w:hAnsi="Tahoma" w:cs="Tahoma"/>
                <w:b/>
                <w:bCs/>
                <w:sz w:val="20"/>
                <w:szCs w:val="20"/>
              </w:rPr>
              <w:t xml:space="preserve"> priedas),</w:t>
            </w:r>
            <w:r w:rsidRPr="00396C7D">
              <w:rPr>
                <w:rFonts w:ascii="Tahoma" w:eastAsia="Times New Roman" w:hAnsi="Tahoma" w:cs="Tahoma"/>
                <w:sz w:val="20"/>
                <w:szCs w:val="20"/>
              </w:rPr>
              <w:t xml:space="preserve"> tiekėj</w:t>
            </w:r>
            <w:r w:rsidR="00B30E3C">
              <w:rPr>
                <w:rFonts w:ascii="Tahoma" w:eastAsia="Times New Roman" w:hAnsi="Tahoma" w:cs="Tahoma"/>
                <w:sz w:val="20"/>
                <w:szCs w:val="20"/>
              </w:rPr>
              <w:t>o pasiūlymui</w:t>
            </w:r>
            <w:r w:rsidRPr="00396C7D">
              <w:rPr>
                <w:rFonts w:ascii="Tahoma" w:eastAsia="Times New Roman" w:hAnsi="Tahoma" w:cs="Tahoma"/>
                <w:sz w:val="20"/>
                <w:szCs w:val="20"/>
              </w:rPr>
              <w:t xml:space="preserve"> skiriam</w:t>
            </w:r>
            <w:r w:rsidR="00B30E3C">
              <w:rPr>
                <w:rFonts w:ascii="Tahoma" w:eastAsia="Times New Roman" w:hAnsi="Tahoma" w:cs="Tahoma"/>
                <w:sz w:val="20"/>
                <w:szCs w:val="20"/>
              </w:rPr>
              <w:t>i</w:t>
            </w:r>
            <w:r w:rsidRPr="00396C7D">
              <w:rPr>
                <w:rFonts w:ascii="Tahoma" w:eastAsia="Times New Roman" w:hAnsi="Tahoma" w:cs="Tahoma"/>
                <w:sz w:val="20"/>
                <w:szCs w:val="20"/>
              </w:rPr>
              <w:t xml:space="preserve"> </w:t>
            </w:r>
            <w:r w:rsidR="00B30E3C">
              <w:rPr>
                <w:rFonts w:ascii="Tahoma" w:eastAsia="Times New Roman" w:hAnsi="Tahoma" w:cs="Tahoma"/>
                <w:sz w:val="20"/>
                <w:szCs w:val="20"/>
              </w:rPr>
              <w:t>5</w:t>
            </w:r>
            <w:r w:rsidRPr="00396C7D">
              <w:rPr>
                <w:rFonts w:ascii="Tahoma" w:eastAsia="Times New Roman" w:hAnsi="Tahoma" w:cs="Tahoma"/>
                <w:sz w:val="20"/>
                <w:szCs w:val="20"/>
              </w:rPr>
              <w:t xml:space="preserve"> bal</w:t>
            </w:r>
            <w:r w:rsidR="00B30E3C">
              <w:rPr>
                <w:rFonts w:ascii="Tahoma" w:eastAsia="Times New Roman" w:hAnsi="Tahoma" w:cs="Tahoma"/>
                <w:sz w:val="20"/>
                <w:szCs w:val="20"/>
              </w:rPr>
              <w:t>ai</w:t>
            </w:r>
            <w:r w:rsidRPr="00396C7D">
              <w:rPr>
                <w:rFonts w:ascii="Tahoma" w:eastAsia="Times New Roman" w:hAnsi="Tahoma" w:cs="Tahoma"/>
                <w:sz w:val="20"/>
                <w:szCs w:val="20"/>
              </w:rPr>
              <w:t>.</w:t>
            </w:r>
            <w:r w:rsidR="00B30E3C">
              <w:rPr>
                <w:rFonts w:ascii="Tahoma" w:eastAsia="Times New Roman" w:hAnsi="Tahoma" w:cs="Tahoma"/>
                <w:sz w:val="20"/>
                <w:szCs w:val="20"/>
              </w:rPr>
              <w:t xml:space="preserve"> T</w:t>
            </w:r>
            <w:r w:rsidR="00B30E3C" w:rsidRPr="00B30E3C">
              <w:rPr>
                <w:rFonts w:ascii="Tahoma" w:eastAsia="Times New Roman" w:hAnsi="Tahoma" w:cs="Tahoma"/>
                <w:sz w:val="20"/>
                <w:szCs w:val="20"/>
              </w:rPr>
              <w:t>. y., už pasiūlytą vieną papildomą PHP programuotoją skiriama 5 balai, už pasiūlytus du papildomus PHP programuotojus</w:t>
            </w:r>
            <w:r w:rsidR="00B30E3C">
              <w:rPr>
                <w:rFonts w:ascii="Tahoma" w:eastAsia="Times New Roman" w:hAnsi="Tahoma" w:cs="Tahoma"/>
                <w:sz w:val="20"/>
                <w:szCs w:val="20"/>
              </w:rPr>
              <w:t xml:space="preserve">, tiekėjo </w:t>
            </w:r>
            <w:r w:rsidR="00B30E3C">
              <w:rPr>
                <w:rFonts w:ascii="Tahoma" w:eastAsia="Times New Roman" w:hAnsi="Tahoma" w:cs="Tahoma"/>
                <w:sz w:val="20"/>
                <w:szCs w:val="20"/>
              </w:rPr>
              <w:lastRenderedPageBreak/>
              <w:t>pasiūlymui</w:t>
            </w:r>
            <w:r w:rsidR="00B30E3C" w:rsidRPr="00B30E3C">
              <w:rPr>
                <w:rFonts w:ascii="Tahoma" w:eastAsia="Times New Roman" w:hAnsi="Tahoma" w:cs="Tahoma"/>
                <w:sz w:val="20"/>
                <w:szCs w:val="20"/>
              </w:rPr>
              <w:t xml:space="preserve"> skiriama 10 bal</w:t>
            </w:r>
            <w:r w:rsidR="00B30E3C">
              <w:rPr>
                <w:rFonts w:ascii="Tahoma" w:eastAsia="Times New Roman" w:hAnsi="Tahoma" w:cs="Tahoma"/>
                <w:sz w:val="20"/>
                <w:szCs w:val="20"/>
              </w:rPr>
              <w:t>ų</w:t>
            </w:r>
            <w:r w:rsidR="00B30E3C" w:rsidRPr="00B30E3C">
              <w:rPr>
                <w:rFonts w:ascii="Tahoma" w:eastAsia="Times New Roman" w:hAnsi="Tahoma" w:cs="Tahoma"/>
                <w:sz w:val="20"/>
                <w:szCs w:val="20"/>
              </w:rPr>
              <w:t>. Maksimalus balų skaičius už siūlomus papildomus PHP programuotojus – 10 bal</w:t>
            </w:r>
            <w:r w:rsidR="00B30E3C">
              <w:rPr>
                <w:rFonts w:ascii="Tahoma" w:eastAsia="Times New Roman" w:hAnsi="Tahoma" w:cs="Tahoma"/>
                <w:sz w:val="20"/>
                <w:szCs w:val="20"/>
              </w:rPr>
              <w:t>ų.</w:t>
            </w:r>
          </w:p>
          <w:p w14:paraId="58905FB0" w14:textId="77777777" w:rsidR="004C2F98" w:rsidRDefault="004C2F98" w:rsidP="001813F9">
            <w:pPr>
              <w:widowControl w:val="0"/>
              <w:tabs>
                <w:tab w:val="left" w:pos="851"/>
              </w:tabs>
              <w:spacing w:after="0"/>
              <w:jc w:val="both"/>
              <w:rPr>
                <w:rFonts w:ascii="Tahoma" w:eastAsia="Times New Roman" w:hAnsi="Tahoma" w:cs="Tahoma"/>
                <w:b/>
                <w:bCs/>
                <w:sz w:val="20"/>
                <w:szCs w:val="20"/>
              </w:rPr>
            </w:pPr>
          </w:p>
          <w:p w14:paraId="2E986D34" w14:textId="35F3A593" w:rsidR="002C7913" w:rsidRPr="00396C7D" w:rsidDel="002211EA" w:rsidRDefault="004C2F98" w:rsidP="00396C7D">
            <w:pPr>
              <w:widowControl w:val="0"/>
              <w:tabs>
                <w:tab w:val="left" w:pos="851"/>
              </w:tabs>
              <w:spacing w:after="0"/>
              <w:jc w:val="both"/>
              <w:rPr>
                <w:rFonts w:ascii="Tahoma" w:eastAsia="Times New Roman" w:hAnsi="Tahoma" w:cs="Tahoma"/>
                <w:color w:val="00B050"/>
                <w:sz w:val="20"/>
                <w:szCs w:val="20"/>
                <w:highlight w:val="lightGray"/>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w:t>
            </w:r>
            <w:r w:rsidR="009B1200">
              <w:rPr>
                <w:rFonts w:ascii="Tahoma" w:hAnsi="Tahoma" w:cs="Tahoma"/>
                <w:sz w:val="20"/>
                <w:szCs w:val="20"/>
              </w:rPr>
              <w:t>skiriama</w:t>
            </w:r>
            <w:r w:rsidRPr="006D0A29">
              <w:rPr>
                <w:rFonts w:ascii="Tahoma" w:hAnsi="Tahoma" w:cs="Tahoma"/>
                <w:sz w:val="20"/>
                <w:szCs w:val="20"/>
              </w:rPr>
              <w:t xml:space="preserve"> 0 balų.</w:t>
            </w:r>
          </w:p>
        </w:tc>
        <w:tc>
          <w:tcPr>
            <w:tcW w:w="1559" w:type="dxa"/>
          </w:tcPr>
          <w:p w14:paraId="28A2393C" w14:textId="27E47938" w:rsidR="002C7913" w:rsidRPr="00396C7D" w:rsidRDefault="00B30E3C" w:rsidP="00396C7D">
            <w:pPr>
              <w:widowControl w:val="0"/>
              <w:tabs>
                <w:tab w:val="left" w:pos="851"/>
              </w:tabs>
              <w:spacing w:after="0"/>
              <w:jc w:val="center"/>
              <w:rPr>
                <w:rFonts w:ascii="Tahoma" w:eastAsia="Times New Roman" w:hAnsi="Tahoma" w:cs="Tahoma"/>
                <w:b/>
                <w:bCs/>
                <w:color w:val="FF0000"/>
                <w:sz w:val="20"/>
                <w:szCs w:val="20"/>
              </w:rPr>
            </w:pPr>
            <w:r>
              <w:rPr>
                <w:rFonts w:ascii="Tahoma" w:eastAsia="Times New Roman" w:hAnsi="Tahoma" w:cs="Tahoma"/>
                <w:b/>
                <w:bCs/>
                <w:color w:val="FF0000"/>
                <w:sz w:val="20"/>
                <w:szCs w:val="20"/>
              </w:rPr>
              <w:lastRenderedPageBreak/>
              <w:t>10</w:t>
            </w:r>
          </w:p>
        </w:tc>
        <w:tc>
          <w:tcPr>
            <w:tcW w:w="3686" w:type="dxa"/>
          </w:tcPr>
          <w:p w14:paraId="08C58AAD" w14:textId="65160DBA" w:rsidR="00F24960" w:rsidRPr="00601028" w:rsidRDefault="00F24960" w:rsidP="00396C7D">
            <w:pPr>
              <w:pStyle w:val="Sraopastraipa"/>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w:t>
            </w:r>
            <w:r w:rsidRPr="00601028">
              <w:rPr>
                <w:rFonts w:ascii="Tahoma" w:eastAsia="Times New Roman" w:hAnsi="Tahoma" w:cs="Tahoma"/>
                <w:sz w:val="20"/>
                <w:szCs w:val="20"/>
              </w:rPr>
              <w:t>priedas);</w:t>
            </w:r>
          </w:p>
          <w:p w14:paraId="3DC2DE22" w14:textId="4AA87484" w:rsidR="002C7913" w:rsidRPr="00601028" w:rsidRDefault="002C7913" w:rsidP="00396C7D">
            <w:pPr>
              <w:pStyle w:val="Sraopastraipa"/>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sidRPr="00601028">
              <w:rPr>
                <w:rFonts w:ascii="Tahoma" w:eastAsia="Times New Roman" w:hAnsi="Tahoma" w:cs="Tahoma"/>
                <w:sz w:val="20"/>
                <w:szCs w:val="20"/>
              </w:rPr>
              <w:t>Specialistų sąraš</w:t>
            </w:r>
            <w:r w:rsidR="004C2F98" w:rsidRPr="00601028">
              <w:rPr>
                <w:rFonts w:ascii="Tahoma" w:eastAsia="Times New Roman" w:hAnsi="Tahoma" w:cs="Tahoma"/>
                <w:sz w:val="20"/>
                <w:szCs w:val="20"/>
              </w:rPr>
              <w:t>as</w:t>
            </w:r>
            <w:r w:rsidRPr="00601028">
              <w:rPr>
                <w:rFonts w:ascii="Tahoma" w:eastAsia="Times New Roman" w:hAnsi="Tahoma" w:cs="Tahoma"/>
                <w:sz w:val="20"/>
                <w:szCs w:val="20"/>
              </w:rPr>
              <w:t xml:space="preserve"> ir kokybinių vertinimo kriterijų atitikties pažym</w:t>
            </w:r>
            <w:r w:rsidR="004C2F98" w:rsidRPr="00601028">
              <w:rPr>
                <w:rFonts w:ascii="Tahoma" w:eastAsia="Times New Roman" w:hAnsi="Tahoma" w:cs="Tahoma"/>
                <w:sz w:val="20"/>
                <w:szCs w:val="20"/>
              </w:rPr>
              <w:t>a</w:t>
            </w:r>
            <w:r w:rsidRPr="00601028">
              <w:rPr>
                <w:rFonts w:ascii="Tahoma" w:eastAsia="Times New Roman" w:hAnsi="Tahoma" w:cs="Tahoma"/>
                <w:sz w:val="20"/>
                <w:szCs w:val="20"/>
              </w:rPr>
              <w:t xml:space="preserve"> (Pirkimo sąlygų </w:t>
            </w:r>
            <w:r w:rsidR="00601028" w:rsidRPr="00601028">
              <w:rPr>
                <w:rFonts w:ascii="Tahoma" w:eastAsia="Times New Roman" w:hAnsi="Tahoma" w:cs="Tahoma"/>
                <w:sz w:val="20"/>
                <w:szCs w:val="20"/>
              </w:rPr>
              <w:t>15</w:t>
            </w:r>
            <w:r w:rsidRPr="00601028">
              <w:rPr>
                <w:rFonts w:ascii="Tahoma" w:eastAsia="Times New Roman" w:hAnsi="Tahoma" w:cs="Tahoma"/>
                <w:sz w:val="20"/>
                <w:szCs w:val="20"/>
              </w:rPr>
              <w:t xml:space="preserve"> priedas);</w:t>
            </w:r>
          </w:p>
          <w:p w14:paraId="3052AE88" w14:textId="05B7419B" w:rsidR="002C7913" w:rsidRPr="00601028" w:rsidRDefault="004C2F98" w:rsidP="00396C7D">
            <w:pPr>
              <w:pStyle w:val="Sraopastraipa"/>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sidRPr="00601028">
              <w:rPr>
                <w:rFonts w:ascii="Tahoma" w:eastAsia="Times New Roman" w:hAnsi="Tahoma" w:cs="Tahoma"/>
                <w:sz w:val="20"/>
                <w:szCs w:val="20"/>
              </w:rPr>
              <w:t xml:space="preserve">Užsakovo atsiliepimas </w:t>
            </w:r>
            <w:r w:rsidR="002C7913" w:rsidRPr="00601028">
              <w:rPr>
                <w:rFonts w:ascii="Tahoma" w:eastAsia="Times New Roman" w:hAnsi="Tahoma" w:cs="Tahoma"/>
                <w:sz w:val="20"/>
                <w:szCs w:val="20"/>
              </w:rPr>
              <w:t xml:space="preserve">(Pirkimo sąlygų </w:t>
            </w:r>
            <w:r w:rsidR="00601028" w:rsidRPr="00601028">
              <w:rPr>
                <w:rFonts w:ascii="Tahoma" w:eastAsia="Times New Roman" w:hAnsi="Tahoma" w:cs="Tahoma"/>
                <w:sz w:val="20"/>
                <w:szCs w:val="20"/>
              </w:rPr>
              <w:t>16</w:t>
            </w:r>
            <w:r w:rsidR="002C7913" w:rsidRPr="00601028">
              <w:rPr>
                <w:rFonts w:ascii="Tahoma" w:eastAsia="Times New Roman" w:hAnsi="Tahoma" w:cs="Tahoma"/>
                <w:sz w:val="20"/>
                <w:szCs w:val="20"/>
              </w:rPr>
              <w:t xml:space="preserve"> priedas).</w:t>
            </w:r>
          </w:p>
          <w:p w14:paraId="314ACA10" w14:textId="349F4F4E" w:rsidR="004C2F98" w:rsidRPr="00396C7D" w:rsidRDefault="004C2F98" w:rsidP="00396C7D">
            <w:pPr>
              <w:pStyle w:val="Sraopastraipa"/>
              <w:widowControl w:val="0"/>
              <w:tabs>
                <w:tab w:val="left" w:pos="346"/>
                <w:tab w:val="left" w:pos="851"/>
              </w:tabs>
              <w:spacing w:before="120" w:after="0"/>
              <w:ind w:left="-113"/>
              <w:contextualSpacing w:val="0"/>
              <w:jc w:val="both"/>
              <w:rPr>
                <w:rFonts w:ascii="Tahoma" w:eastAsia="Times New Roman" w:hAnsi="Tahoma" w:cs="Tahoma"/>
                <w:sz w:val="20"/>
                <w:szCs w:val="20"/>
              </w:rPr>
            </w:pPr>
          </w:p>
        </w:tc>
      </w:tr>
    </w:tbl>
    <w:p w14:paraId="1A2332A5" w14:textId="44339A5D" w:rsidR="00330D8D" w:rsidRPr="00BE6E00" w:rsidRDefault="00C23778" w:rsidP="00BE6E00">
      <w:pPr>
        <w:pStyle w:val="Sraopastraipa"/>
        <w:numPr>
          <w:ilvl w:val="0"/>
          <w:numId w:val="1"/>
        </w:numPr>
        <w:tabs>
          <w:tab w:val="left" w:pos="993"/>
        </w:tabs>
        <w:spacing w:before="240" w:after="0"/>
        <w:ind w:left="0" w:firstLine="426"/>
        <w:contextualSpacing w:val="0"/>
        <w:jc w:val="both"/>
        <w:rPr>
          <w:rFonts w:ascii="Tahoma" w:hAnsi="Tahoma" w:cs="Tahoma"/>
          <w:noProof/>
          <w:sz w:val="22"/>
          <w:szCs w:val="22"/>
        </w:rPr>
      </w:pPr>
      <w:r w:rsidRPr="002C7913">
        <w:rPr>
          <w:rFonts w:ascii="Tahoma" w:hAnsi="Tahoma" w:cs="Tahoma"/>
          <w:noProof/>
          <w:sz w:val="22"/>
          <w:szCs w:val="22"/>
        </w:rPr>
        <w:lastRenderedPageBreak/>
        <w:t>Ekonominis</w:t>
      </w:r>
      <w:r w:rsidRPr="002C7913">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w:t>
      </w:r>
      <w:r w:rsidRPr="00BE6E00">
        <w:rPr>
          <w:rFonts w:ascii="Tahoma" w:eastAsia="Times New Roman" w:hAnsi="Tahoma" w:cs="Tahoma"/>
          <w:noProof/>
          <w:sz w:val="22"/>
          <w:szCs w:val="22"/>
        </w:rPr>
        <w:t>kad PsetMin lygi 0, PsetMax</w:t>
      </w:r>
      <w:r w:rsidR="00BE6E00" w:rsidRPr="00BE6E00">
        <w:rPr>
          <w:rFonts w:ascii="Tahoma" w:eastAsia="Times New Roman" w:hAnsi="Tahoma" w:cs="Tahoma"/>
          <w:noProof/>
          <w:sz w:val="22"/>
          <w:szCs w:val="22"/>
        </w:rPr>
        <w:t xml:space="preserve"> </w:t>
      </w:r>
      <w:r w:rsidRPr="00BE6E00">
        <w:rPr>
          <w:rFonts w:ascii="Tahoma" w:eastAsia="Times New Roman" w:hAnsi="Tahoma" w:cs="Tahoma"/>
          <w:noProof/>
          <w:sz w:val="22"/>
          <w:szCs w:val="22"/>
        </w:rPr>
        <w:t xml:space="preserve">lygi </w:t>
      </w:r>
      <w:r w:rsidR="00BD547F">
        <w:rPr>
          <w:rFonts w:ascii="Tahoma" w:eastAsia="Times New Roman" w:hAnsi="Tahoma" w:cs="Tahoma"/>
          <w:noProof/>
          <w:sz w:val="22"/>
          <w:szCs w:val="22"/>
        </w:rPr>
        <w:t>968 000,00</w:t>
      </w:r>
      <w:r w:rsidRPr="00BE6E00">
        <w:rPr>
          <w:rFonts w:ascii="Tahoma" w:eastAsia="Times New Roman" w:hAnsi="Tahoma" w:cs="Tahoma"/>
          <w:noProof/>
          <w:sz w:val="22"/>
          <w:szCs w:val="22"/>
        </w:rPr>
        <w:t xml:space="preserve"> </w:t>
      </w:r>
      <w:r w:rsidRPr="00BE6E00">
        <w:rPr>
          <w:rFonts w:ascii="Tahoma" w:eastAsia="Calibri" w:hAnsi="Tahoma" w:cs="Tahoma"/>
          <w:sz w:val="22"/>
          <w:szCs w:val="22"/>
        </w:rPr>
        <w:t xml:space="preserve">EUR </w:t>
      </w:r>
      <w:r w:rsidR="00D25A72" w:rsidRPr="00BE6E00">
        <w:rPr>
          <w:rFonts w:ascii="Tahoma" w:eastAsia="Calibri" w:hAnsi="Tahoma" w:cs="Tahoma"/>
          <w:sz w:val="22"/>
          <w:szCs w:val="22"/>
        </w:rPr>
        <w:t>su</w:t>
      </w:r>
      <w:r w:rsidRPr="00BE6E00">
        <w:rPr>
          <w:rFonts w:ascii="Tahoma" w:eastAsia="Calibri" w:hAnsi="Tahoma" w:cs="Tahoma"/>
          <w:sz w:val="22"/>
          <w:szCs w:val="22"/>
        </w:rPr>
        <w:t xml:space="preserve"> PVM</w:t>
      </w:r>
      <w:r w:rsidR="00BE6E00" w:rsidRPr="00BE6E00">
        <w:rPr>
          <w:rFonts w:ascii="Tahoma" w:eastAsia="Calibri" w:hAnsi="Tahoma" w:cs="Tahoma"/>
          <w:sz w:val="22"/>
          <w:szCs w:val="22"/>
        </w:rPr>
        <w:t>.</w:t>
      </w:r>
    </w:p>
    <w:p w14:paraId="70521210" w14:textId="5319A6DC" w:rsidR="00C23778" w:rsidRPr="00330D8D" w:rsidRDefault="00C23778" w:rsidP="002A622A">
      <w:pPr>
        <w:pStyle w:val="Sraopastraipa"/>
        <w:numPr>
          <w:ilvl w:val="0"/>
          <w:numId w:val="1"/>
        </w:numPr>
        <w:tabs>
          <w:tab w:val="left" w:pos="993"/>
        </w:tabs>
        <w:spacing w:before="240" w:after="0"/>
        <w:ind w:left="0" w:firstLine="426"/>
        <w:contextualSpacing w:val="0"/>
        <w:jc w:val="both"/>
        <w:rPr>
          <w:rFonts w:ascii="Tahoma" w:hAnsi="Tahoma" w:cs="Tahoma"/>
          <w:noProof/>
          <w:sz w:val="22"/>
          <w:szCs w:val="22"/>
        </w:rPr>
      </w:pPr>
      <w:r w:rsidRPr="00330D8D">
        <w:rPr>
          <w:rFonts w:ascii="Tahoma" w:eastAsia="Calibri" w:hAnsi="Tahoma" w:cs="Tahoma"/>
          <w:sz w:val="22"/>
          <w:szCs w:val="22"/>
        </w:rPr>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p w14:paraId="178BD412" w14:textId="492544D6" w:rsidR="00C23778" w:rsidRPr="002C7913" w:rsidRDefault="00C23778" w:rsidP="00C23778">
      <w:pPr>
        <w:pStyle w:val="paragrafesrasas2lygis"/>
        <w:ind w:firstLine="397"/>
        <w:jc w:val="left"/>
        <w:rPr>
          <w:rFonts w:ascii="Tahoma" w:hAnsi="Tahoma" w:cs="Tahoma"/>
          <w:color w:val="7030A0"/>
        </w:rPr>
      </w:pPr>
      <w:r w:rsidRPr="002C7913">
        <w:rPr>
          <w:rFonts w:ascii="Tahoma" w:hAnsi="Tahoma" w:cs="Tahoma"/>
          <w:color w:val="7030A0"/>
        </w:rPr>
        <w:t xml:space="preserve"> </w:t>
      </w:r>
    </w:p>
    <w:p w14:paraId="39D60466" w14:textId="77777777" w:rsidR="002A7375" w:rsidRPr="002C7913" w:rsidRDefault="002A7375">
      <w:pPr>
        <w:rPr>
          <w:rFonts w:ascii="Tahoma" w:hAnsi="Tahoma" w:cs="Tahoma"/>
          <w:sz w:val="22"/>
          <w:szCs w:val="22"/>
        </w:rPr>
      </w:pPr>
    </w:p>
    <w:sectPr w:rsidR="002A7375" w:rsidRPr="002C7913"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7417C" w14:textId="77777777" w:rsidR="005476D8" w:rsidRDefault="005476D8" w:rsidP="00DD3A79">
      <w:pPr>
        <w:spacing w:line="240" w:lineRule="auto"/>
      </w:pPr>
      <w:r>
        <w:separator/>
      </w:r>
    </w:p>
  </w:endnote>
  <w:endnote w:type="continuationSeparator" w:id="0">
    <w:p w14:paraId="67F5C9F1" w14:textId="77777777" w:rsidR="005476D8" w:rsidRDefault="005476D8"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1899B" w14:textId="77777777" w:rsidR="005476D8" w:rsidRDefault="005476D8" w:rsidP="00DD3A79">
      <w:pPr>
        <w:spacing w:line="240" w:lineRule="auto"/>
      </w:pPr>
      <w:r>
        <w:separator/>
      </w:r>
    </w:p>
  </w:footnote>
  <w:footnote w:type="continuationSeparator" w:id="0">
    <w:p w14:paraId="0BB96F21" w14:textId="77777777" w:rsidR="005476D8" w:rsidRDefault="005476D8" w:rsidP="00DD3A79">
      <w:pPr>
        <w:spacing w:line="240" w:lineRule="auto"/>
      </w:pPr>
      <w:r>
        <w:continuationSeparator/>
      </w:r>
    </w:p>
  </w:footnote>
  <w:footnote w:id="1">
    <w:p w14:paraId="3C967692" w14:textId="04804FBD" w:rsidR="002C7913" w:rsidRDefault="002C7913" w:rsidP="002211EA">
      <w:pPr>
        <w:pStyle w:val="Puslapioinaostekstas"/>
      </w:pPr>
      <w:r w:rsidRPr="00396C7D">
        <w:rPr>
          <w:rStyle w:val="Puslapioinaosnuoroda"/>
          <w:rFonts w:ascii="Tahoma" w:hAnsi="Tahoma" w:cs="Tahoma"/>
        </w:rPr>
        <w:footnoteRef/>
      </w:r>
      <w:r w:rsidRPr="00396C7D">
        <w:rPr>
          <w:rFonts w:ascii="Tahoma" w:hAnsi="Tahoma" w:cs="Tahoma"/>
        </w:rPr>
        <w:t xml:space="preserve"> Nurodytas specialistas </w:t>
      </w:r>
      <w:r w:rsidRPr="00396C7D">
        <w:rPr>
          <w:rFonts w:ascii="Tahoma" w:hAnsi="Tahoma" w:cs="Tahoma"/>
          <w:b/>
          <w:bCs/>
          <w:color w:val="FF0000"/>
          <w:u w:val="single"/>
        </w:rPr>
        <w:t>negali</w:t>
      </w:r>
      <w:r w:rsidRPr="00396C7D">
        <w:rPr>
          <w:rFonts w:ascii="Tahoma" w:hAnsi="Tahoma" w:cs="Tahoma"/>
          <w:b/>
          <w:bCs/>
          <w:color w:val="FF0000"/>
        </w:rPr>
        <w:t xml:space="preserve"> būti tas pats asmuo</w:t>
      </w:r>
      <w:r w:rsidRPr="00396C7D">
        <w:rPr>
          <w:rFonts w:ascii="Tahoma" w:hAnsi="Tahoma" w:cs="Tahoma"/>
        </w:rPr>
        <w:t>, kurį tiekėjas turi (ar pasitelks) įrodinėdamas kvalifikacijos atitiktį Pirkimo sąlygose</w:t>
      </w:r>
      <w:r w:rsidRPr="00396C7D">
        <w:rPr>
          <w:rFonts w:ascii="Tahoma" w:hAnsi="Tahoma" w:cs="Tahoma"/>
          <w:bCs/>
        </w:rPr>
        <w:t xml:space="preserve"> </w:t>
      </w:r>
      <w:r w:rsidRPr="00396C7D">
        <w:rPr>
          <w:rFonts w:ascii="Tahoma" w:hAnsi="Tahoma" w:cs="Tahoma"/>
        </w:rPr>
        <w:t>nustatytiems</w:t>
      </w:r>
      <w:r w:rsidRPr="00396C7D">
        <w:rPr>
          <w:rFonts w:ascii="Tahoma" w:hAnsi="Tahoma" w:cs="Tahoma"/>
          <w:bCs/>
        </w:rPr>
        <w:t xml:space="preserve"> kvalifikacijos </w:t>
      </w:r>
      <w:r w:rsidRPr="00396C7D">
        <w:rPr>
          <w:rFonts w:ascii="Tahoma" w:hAnsi="Tahoma" w:cs="Tahoma"/>
        </w:rPr>
        <w:t>reikalavimams</w:t>
      </w:r>
      <w:r w:rsidRPr="00396C7D">
        <w:rPr>
          <w:rFonts w:ascii="Tahoma" w:hAnsi="Tahoma" w:cs="Tahoma"/>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6"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18"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1"/>
  </w:num>
  <w:num w:numId="2" w16cid:durableId="1013066889">
    <w:abstractNumId w:val="3"/>
  </w:num>
  <w:num w:numId="3" w16cid:durableId="1947074619">
    <w:abstractNumId w:val="12"/>
  </w:num>
  <w:num w:numId="4" w16cid:durableId="1593123153">
    <w:abstractNumId w:val="16"/>
  </w:num>
  <w:num w:numId="5" w16cid:durableId="30959526">
    <w:abstractNumId w:val="18"/>
  </w:num>
  <w:num w:numId="6" w16cid:durableId="1988901249">
    <w:abstractNumId w:val="11"/>
  </w:num>
  <w:num w:numId="7" w16cid:durableId="2110007114">
    <w:abstractNumId w:val="10"/>
  </w:num>
  <w:num w:numId="8" w16cid:durableId="2117480476">
    <w:abstractNumId w:val="8"/>
  </w:num>
  <w:num w:numId="9" w16cid:durableId="1450121386">
    <w:abstractNumId w:val="17"/>
  </w:num>
  <w:num w:numId="10" w16cid:durableId="1922983362">
    <w:abstractNumId w:val="4"/>
  </w:num>
  <w:num w:numId="11" w16cid:durableId="304433515">
    <w:abstractNumId w:val="9"/>
  </w:num>
  <w:num w:numId="12" w16cid:durableId="13113715">
    <w:abstractNumId w:val="13"/>
  </w:num>
  <w:num w:numId="13" w16cid:durableId="1016005787">
    <w:abstractNumId w:val="14"/>
  </w:num>
  <w:num w:numId="14" w16cid:durableId="1165437819">
    <w:abstractNumId w:val="2"/>
  </w:num>
  <w:num w:numId="15" w16cid:durableId="299573470">
    <w:abstractNumId w:val="7"/>
  </w:num>
  <w:num w:numId="16" w16cid:durableId="2136873199">
    <w:abstractNumId w:val="5"/>
  </w:num>
  <w:num w:numId="17" w16cid:durableId="1109275492">
    <w:abstractNumId w:val="0"/>
  </w:num>
  <w:num w:numId="18" w16cid:durableId="2079787315">
    <w:abstractNumId w:val="6"/>
  </w:num>
  <w:num w:numId="19" w16cid:durableId="10280688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74FBD"/>
    <w:rsid w:val="0008343E"/>
    <w:rsid w:val="00094B8B"/>
    <w:rsid w:val="00096F4C"/>
    <w:rsid w:val="000D29AF"/>
    <w:rsid w:val="001813F9"/>
    <w:rsid w:val="001B02C8"/>
    <w:rsid w:val="001E223C"/>
    <w:rsid w:val="001E603F"/>
    <w:rsid w:val="001F27FB"/>
    <w:rsid w:val="001F5A38"/>
    <w:rsid w:val="002211EA"/>
    <w:rsid w:val="00240C2D"/>
    <w:rsid w:val="002A622A"/>
    <w:rsid w:val="002A7375"/>
    <w:rsid w:val="002C4E91"/>
    <w:rsid w:val="002C7913"/>
    <w:rsid w:val="002E142D"/>
    <w:rsid w:val="00330D8D"/>
    <w:rsid w:val="00396C7D"/>
    <w:rsid w:val="003B7DB7"/>
    <w:rsid w:val="003C2905"/>
    <w:rsid w:val="003E48E6"/>
    <w:rsid w:val="0043576F"/>
    <w:rsid w:val="00445A75"/>
    <w:rsid w:val="00471E1A"/>
    <w:rsid w:val="004C2F98"/>
    <w:rsid w:val="004F1CA1"/>
    <w:rsid w:val="00514041"/>
    <w:rsid w:val="00524D1D"/>
    <w:rsid w:val="0052557E"/>
    <w:rsid w:val="005476D8"/>
    <w:rsid w:val="005544DE"/>
    <w:rsid w:val="00601028"/>
    <w:rsid w:val="006209A8"/>
    <w:rsid w:val="0066596F"/>
    <w:rsid w:val="00672D56"/>
    <w:rsid w:val="00676866"/>
    <w:rsid w:val="006A622A"/>
    <w:rsid w:val="0071030F"/>
    <w:rsid w:val="0074046B"/>
    <w:rsid w:val="0078342E"/>
    <w:rsid w:val="007E040D"/>
    <w:rsid w:val="008435F7"/>
    <w:rsid w:val="008D2DDB"/>
    <w:rsid w:val="00930C01"/>
    <w:rsid w:val="00975E3C"/>
    <w:rsid w:val="009B1200"/>
    <w:rsid w:val="00A176F4"/>
    <w:rsid w:val="00A33DA7"/>
    <w:rsid w:val="00A87BAE"/>
    <w:rsid w:val="00AB57A3"/>
    <w:rsid w:val="00AE7F9E"/>
    <w:rsid w:val="00B30E3C"/>
    <w:rsid w:val="00B76466"/>
    <w:rsid w:val="00B8143A"/>
    <w:rsid w:val="00BB0F39"/>
    <w:rsid w:val="00BC519A"/>
    <w:rsid w:val="00BD547F"/>
    <w:rsid w:val="00BE6E00"/>
    <w:rsid w:val="00C23778"/>
    <w:rsid w:val="00D02F77"/>
    <w:rsid w:val="00D25A72"/>
    <w:rsid w:val="00DA7150"/>
    <w:rsid w:val="00DC36D7"/>
    <w:rsid w:val="00DD3A79"/>
    <w:rsid w:val="00DE2CE1"/>
    <w:rsid w:val="00E24615"/>
    <w:rsid w:val="00E377C8"/>
    <w:rsid w:val="00E6191F"/>
    <w:rsid w:val="00EF480D"/>
    <w:rsid w:val="00F24960"/>
    <w:rsid w:val="00F350AC"/>
    <w:rsid w:val="00F855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13DC9578-3461-44B8-8F7D-951BB56D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C23778"/>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C23778"/>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C23778"/>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C23778"/>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23778"/>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C23778"/>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23778"/>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237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23778"/>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237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2377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C23778"/>
    <w:pPr>
      <w:ind w:left="720"/>
      <w:contextualSpacing/>
    </w:pPr>
  </w:style>
  <w:style w:type="character" w:styleId="Rykuspabraukimas">
    <w:name w:val="Intense Emphasis"/>
    <w:basedOn w:val="Numatytasispastraiposriftas"/>
    <w:uiPriority w:val="21"/>
    <w:qFormat/>
    <w:rsid w:val="00C23778"/>
    <w:rPr>
      <w:i/>
      <w:iCs/>
      <w:color w:val="2E74B5" w:themeColor="accent1" w:themeShade="BF"/>
    </w:rPr>
  </w:style>
  <w:style w:type="paragraph" w:styleId="Iskirtacitata">
    <w:name w:val="Intense Quote"/>
    <w:basedOn w:val="prastasis"/>
    <w:next w:val="prastasis"/>
    <w:link w:val="IskirtacitataDiagrama"/>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C23778"/>
    <w:rPr>
      <w:i/>
      <w:iCs/>
      <w:color w:val="2E74B5" w:themeColor="accent1" w:themeShade="BF"/>
    </w:rPr>
  </w:style>
  <w:style w:type="character" w:styleId="Rykinuoroda">
    <w:name w:val="Intense Reference"/>
    <w:basedOn w:val="Numatytasispastraiposriftas"/>
    <w:uiPriority w:val="32"/>
    <w:qFormat/>
    <w:rsid w:val="00C23778"/>
    <w:rPr>
      <w:b/>
      <w:bCs/>
      <w:smallCaps/>
      <w:color w:val="2E74B5" w:themeColor="accent1" w:themeShade="BF"/>
      <w:spacing w:val="5"/>
    </w:rPr>
  </w:style>
  <w:style w:type="paragraph" w:customStyle="1" w:styleId="paragrafesrasas2lygis">
    <w:name w:val="_paragrafe sąrasas 2 lygis"/>
    <w:basedOn w:val="Pagrindiniotekstotrauka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C23778"/>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C2377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C23778"/>
    <w:rPr>
      <w:rFonts w:asciiTheme="minorHAnsi" w:eastAsiaTheme="minorEastAsia" w:hAnsiTheme="minorHAnsi"/>
      <w:kern w:val="0"/>
      <w:sz w:val="21"/>
      <w:szCs w:val="21"/>
      <w:lang w:eastAsia="lt-LT"/>
      <w14:ligatures w14:val="none"/>
    </w:rPr>
  </w:style>
  <w:style w:type="character" w:styleId="Hipersaitas">
    <w:name w:val="Hyperlink"/>
    <w:aliases w:val="Alna"/>
    <w:basedOn w:val="Numatytasispastraiposriftas"/>
    <w:uiPriority w:val="99"/>
    <w:unhideWhenUsed/>
    <w:rsid w:val="00C2377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C23778"/>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C23778"/>
    <w:rPr>
      <w:rFonts w:asciiTheme="minorHAnsi" w:eastAsiaTheme="minorEastAsia" w:hAnsiTheme="minorHAnsi"/>
      <w:kern w:val="0"/>
      <w:sz w:val="20"/>
      <w:szCs w:val="20"/>
      <w:lang w:eastAsia="lt-LT"/>
      <w14:ligatures w14:val="none"/>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C23778"/>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C23778"/>
    <w:rPr>
      <w:rFonts w:asciiTheme="minorHAnsi" w:eastAsiaTheme="minorEastAsia" w:hAnsiTheme="minorHAnsi"/>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23778"/>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numb"/>
    <w:basedOn w:val="Numatytasispastraiposriftas"/>
    <w:link w:val="SUPERSCharCharCharCharCharCharCharChar"/>
    <w:uiPriority w:val="99"/>
    <w:unhideWhenUsed/>
    <w:qFormat/>
    <w:rsid w:val="00C23778"/>
    <w:rPr>
      <w:vertAlign w:val="superscript"/>
    </w:rPr>
  </w:style>
  <w:style w:type="character" w:styleId="Komentaronuoroda">
    <w:name w:val="annotation reference"/>
    <w:aliases w:val="Heading 5 Char1"/>
    <w:basedOn w:val="Numatytasispastraiposriftas"/>
    <w:uiPriority w:val="99"/>
    <w:unhideWhenUsed/>
    <w:rsid w:val="00C23778"/>
    <w:rPr>
      <w:sz w:val="16"/>
      <w:szCs w:val="16"/>
    </w:rPr>
  </w:style>
  <w:style w:type="table" w:styleId="Lentelstinklelis">
    <w:name w:val="Table Grid"/>
    <w:aliases w:val="Smart Text Table"/>
    <w:basedOn w:val="prastojilente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Pataisymai">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Numatytasispastraiposriftas"/>
    <w:uiPriority w:val="1"/>
    <w:qFormat/>
    <w:rsid w:val="002C7913"/>
    <w:rPr>
      <w:rFonts w:ascii="Arial" w:hAnsi="Arial"/>
      <w:sz w:val="20"/>
    </w:rPr>
  </w:style>
  <w:style w:type="paragraph" w:styleId="prastasiniatinklio">
    <w:name w:val="Normal (Web)"/>
    <w:basedOn w:val="prastasis"/>
    <w:link w:val="prastasiniatinklioDiagrama"/>
    <w:uiPriority w:val="99"/>
    <w:unhideWhenUsed/>
    <w:rsid w:val="007E040D"/>
    <w:pPr>
      <w:spacing w:before="100" w:beforeAutospacing="1" w:after="100" w:afterAutospacing="1"/>
    </w:pPr>
  </w:style>
  <w:style w:type="character" w:customStyle="1" w:styleId="prastasiniatinklioDiagrama">
    <w:name w:val="Įprastas (žiniatinklio) Diagrama"/>
    <w:basedOn w:val="Numatytasispastraiposriftas"/>
    <w:link w:val="prastasiniatinklio"/>
    <w:uiPriority w:val="99"/>
    <w:rsid w:val="007E040D"/>
    <w:rPr>
      <w:rFonts w:asciiTheme="minorHAnsi" w:eastAsiaTheme="minorEastAsia" w:hAnsiTheme="minorHAnsi"/>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1" ma:contentTypeDescription="Create a new document." ma:contentTypeScope="" ma:versionID="c31e4ed365c1bdc1df2fdb200127196a">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6556a63aa6101f56f87d44bf48ac16ec"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7FF284-C8F2-4399-8B21-EFFF7A0FAF42}">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2.xml><?xml version="1.0" encoding="utf-8"?>
<ds:datastoreItem xmlns:ds="http://schemas.openxmlformats.org/officeDocument/2006/customXml" ds:itemID="{1BAB7425-DCA3-4EA3-8D52-FCB19C9BB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4.xml><?xml version="1.0" encoding="utf-8"?>
<ds:datastoreItem xmlns:ds="http://schemas.openxmlformats.org/officeDocument/2006/customXml" ds:itemID="{0CD388E7-CC7C-43BA-9519-250EC5A7AF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2737</Words>
  <Characters>1561</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Rima Račkauskienė</cp:lastModifiedBy>
  <cp:revision>6</cp:revision>
  <dcterms:created xsi:type="dcterms:W3CDTF">2025-02-28T09:25:00Z</dcterms:created>
  <dcterms:modified xsi:type="dcterms:W3CDTF">2025-02-28T13:31:00Z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